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0A" w:rsidRPr="0012670A" w:rsidRDefault="0012670A" w:rsidP="00F01D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-  </w:t>
      </w:r>
      <w:proofErr w:type="gramStart"/>
      <w:r w:rsidRPr="0012670A">
        <w:rPr>
          <w:rFonts w:ascii="Times New Roman" w:eastAsiaTheme="minorEastAsia" w:hAnsi="Times New Roman" w:cs="Times New Roman"/>
          <w:bCs/>
          <w:color w:val="26282F"/>
          <w:lang w:eastAsia="ru-RU"/>
        </w:rPr>
        <w:t>Приказ  ФГБУ</w:t>
      </w:r>
      <w:proofErr w:type="gramEnd"/>
      <w:r w:rsidRPr="0012670A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 «Краснодарская МВЛ» от 28.11.2017 № 398 «</w:t>
      </w:r>
      <w:r w:rsidRPr="0012670A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Об утверждении Антикоррупционной политики и </w:t>
      </w:r>
      <w:r w:rsidRPr="0012670A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локальных правовых актов, </w:t>
      </w:r>
      <w:r w:rsidRPr="0012670A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регламентирующих </w:t>
      </w:r>
      <w:r w:rsidRPr="0012670A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 </w:t>
      </w:r>
      <w:r w:rsidRPr="0012670A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вопросы предупреждения и противодействия коррупции </w:t>
      </w:r>
      <w:r w:rsidRPr="0012670A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 </w:t>
      </w:r>
      <w:r w:rsidRPr="0012670A">
        <w:rPr>
          <w:rFonts w:ascii="Times New Roman" w:eastAsiaTheme="minorEastAsia" w:hAnsi="Times New Roman" w:cs="Times New Roman"/>
          <w:bCs/>
          <w:color w:val="26282F"/>
          <w:lang w:eastAsia="ru-RU"/>
        </w:rPr>
        <w:t>в ФГБУ «Краснодарская МВЛ»</w:t>
      </w:r>
    </w:p>
    <w:p w:rsidR="00F01DE0" w:rsidRPr="00F01DE0" w:rsidRDefault="00F01DE0" w:rsidP="00F01D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- </w:t>
      </w:r>
      <w:r w:rsidRPr="00F01DE0">
        <w:rPr>
          <w:rFonts w:ascii="Times New Roman" w:eastAsiaTheme="minorEastAsia" w:hAnsi="Times New Roman" w:cs="Times New Roman"/>
          <w:bCs/>
          <w:color w:val="26282F"/>
          <w:lang w:eastAsia="ru-RU"/>
        </w:rPr>
        <w:t>Приказ директора от 22.01.2016 № 23 «</w:t>
      </w:r>
      <w:r w:rsidRPr="00F01DE0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Об утверждении Порядка уведомления работодателя       работниками учреждения о возникновении личной         заинтересованности, которая приводит или может       </w:t>
      </w:r>
      <w:r w:rsidRPr="00F01DE0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 </w:t>
      </w:r>
      <w:r w:rsidRPr="00F01DE0">
        <w:rPr>
          <w:rFonts w:ascii="Times New Roman" w:eastAsiaTheme="minorEastAsia" w:hAnsi="Times New Roman" w:cs="Times New Roman"/>
          <w:bCs/>
          <w:color w:val="26282F"/>
          <w:lang w:eastAsia="ru-RU"/>
        </w:rPr>
        <w:t>привести к конфликту интересов</w:t>
      </w:r>
      <w:r>
        <w:rPr>
          <w:rFonts w:ascii="Times New Roman" w:eastAsiaTheme="minorEastAsia" w:hAnsi="Times New Roman" w:cs="Times New Roman"/>
          <w:bCs/>
          <w:color w:val="26282F"/>
          <w:lang w:eastAsia="ru-RU"/>
        </w:rPr>
        <w:t>»</w:t>
      </w:r>
      <w:bookmarkStart w:id="0" w:name="_GoBack"/>
      <w:bookmarkEnd w:id="0"/>
    </w:p>
    <w:p w:rsidR="004D3A92" w:rsidRDefault="004D3A92" w:rsidP="00F01DE0">
      <w:pPr>
        <w:jc w:val="both"/>
      </w:pPr>
    </w:p>
    <w:sectPr w:rsidR="004D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87"/>
    <w:rsid w:val="0012670A"/>
    <w:rsid w:val="004D3A92"/>
    <w:rsid w:val="00E34F87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30C11-EA31-450E-B54D-EE9BFE3E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2019-03-21T11:34:00Z</dcterms:created>
  <dcterms:modified xsi:type="dcterms:W3CDTF">2019-03-21T11:38:00Z</dcterms:modified>
</cp:coreProperties>
</file>